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B0F1" w14:textId="1D478341" w:rsidR="00A62339" w:rsidRDefault="00A62339" w:rsidP="00A62339">
      <w:pPr>
        <w:shd w:val="clear" w:color="auto" w:fill="FFFFFF"/>
        <w:jc w:val="center"/>
        <w:rPr>
          <w:spacing w:val="-8"/>
        </w:rPr>
      </w:pPr>
      <w:bookmarkStart w:id="0" w:name="_Hlk113794643"/>
      <w:r>
        <w:rPr>
          <w:spacing w:val="-8"/>
        </w:rPr>
        <w:t xml:space="preserve">Муниципальное общеобразовательное учреждение </w:t>
      </w:r>
    </w:p>
    <w:p w14:paraId="44DCF286" w14:textId="6833B7DE" w:rsidR="00A62339" w:rsidRDefault="00A62339" w:rsidP="00A62339">
      <w:pPr>
        <w:shd w:val="clear" w:color="auto" w:fill="FFFFFF"/>
        <w:jc w:val="center"/>
        <w:rPr>
          <w:spacing w:val="-8"/>
        </w:rPr>
      </w:pPr>
      <w:r>
        <w:rPr>
          <w:spacing w:val="-8"/>
        </w:rPr>
        <w:t>«</w:t>
      </w:r>
      <w:proofErr w:type="spellStart"/>
      <w:r w:rsidRPr="00DA3E10">
        <w:rPr>
          <w:spacing w:val="-8"/>
        </w:rPr>
        <w:t>Вышнепенская</w:t>
      </w:r>
      <w:proofErr w:type="spellEnd"/>
      <w:r w:rsidRPr="00DA3E10">
        <w:rPr>
          <w:spacing w:val="-8"/>
        </w:rPr>
        <w:t xml:space="preserve"> основная общеобразовательная школа»</w:t>
      </w:r>
    </w:p>
    <w:p w14:paraId="4A5E14E4" w14:textId="1FFAE39C" w:rsidR="004B2446" w:rsidRPr="00DA3E10" w:rsidRDefault="004B2446" w:rsidP="00A62339">
      <w:pPr>
        <w:shd w:val="clear" w:color="auto" w:fill="FFFFFF"/>
        <w:jc w:val="center"/>
        <w:rPr>
          <w:spacing w:val="-8"/>
        </w:rPr>
      </w:pPr>
      <w:r>
        <w:rPr>
          <w:spacing w:val="-8"/>
        </w:rPr>
        <w:t xml:space="preserve">Ракитянского района Белгородской области </w:t>
      </w:r>
    </w:p>
    <w:p w14:paraId="6B50E99A" w14:textId="77777777" w:rsidR="00A62339" w:rsidRPr="00DA3E10" w:rsidRDefault="00A62339" w:rsidP="00A62339">
      <w:pPr>
        <w:shd w:val="clear" w:color="auto" w:fill="FFFFFF"/>
        <w:jc w:val="both"/>
        <w:rPr>
          <w:b/>
          <w:spacing w:val="-8"/>
        </w:rPr>
      </w:pPr>
    </w:p>
    <w:p w14:paraId="1A1E9A81" w14:textId="77777777" w:rsidR="00A62339" w:rsidRPr="004B2446" w:rsidRDefault="00A62339" w:rsidP="00A62339">
      <w:pPr>
        <w:shd w:val="clear" w:color="auto" w:fill="FFFFFF"/>
        <w:jc w:val="center"/>
        <w:rPr>
          <w:bCs/>
          <w:spacing w:val="-8"/>
        </w:rPr>
      </w:pPr>
      <w:r w:rsidRPr="004B2446">
        <w:rPr>
          <w:bCs/>
          <w:spacing w:val="-8"/>
        </w:rPr>
        <w:t>ПРИКАЗ</w:t>
      </w:r>
    </w:p>
    <w:p w14:paraId="231A0D86" w14:textId="77777777" w:rsidR="00A62339" w:rsidRPr="004B2446" w:rsidRDefault="00A62339" w:rsidP="00A62339">
      <w:pPr>
        <w:shd w:val="clear" w:color="auto" w:fill="FFFFFF"/>
        <w:jc w:val="center"/>
        <w:rPr>
          <w:bCs/>
          <w:spacing w:val="-8"/>
        </w:rPr>
      </w:pPr>
    </w:p>
    <w:p w14:paraId="39858C2C" w14:textId="453E5C51" w:rsidR="00A62339" w:rsidRPr="004B2446" w:rsidRDefault="00A62339" w:rsidP="00A62339">
      <w:pPr>
        <w:pStyle w:val="a3"/>
        <w:jc w:val="both"/>
        <w:rPr>
          <w:rFonts w:ascii="Times New Roman" w:hAnsi="Times New Roman"/>
          <w:bCs/>
          <w:sz w:val="24"/>
          <w:szCs w:val="24"/>
        </w:rPr>
      </w:pPr>
      <w:r w:rsidRPr="004B2446">
        <w:rPr>
          <w:rFonts w:ascii="Times New Roman" w:hAnsi="Times New Roman"/>
          <w:bCs/>
          <w:sz w:val="24"/>
          <w:szCs w:val="24"/>
        </w:rPr>
        <w:t xml:space="preserve">от </w:t>
      </w:r>
      <w:r w:rsidR="004B2446">
        <w:rPr>
          <w:rFonts w:ascii="Times New Roman" w:hAnsi="Times New Roman"/>
          <w:bCs/>
          <w:sz w:val="24"/>
          <w:szCs w:val="24"/>
        </w:rPr>
        <w:t>07</w:t>
      </w:r>
      <w:r w:rsidRPr="004B2446">
        <w:rPr>
          <w:rFonts w:ascii="Times New Roman" w:hAnsi="Times New Roman"/>
          <w:bCs/>
          <w:sz w:val="24"/>
          <w:szCs w:val="24"/>
        </w:rPr>
        <w:t xml:space="preserve"> августа </w:t>
      </w:r>
      <w:r w:rsidR="004B2446" w:rsidRPr="004B2446">
        <w:rPr>
          <w:rFonts w:ascii="Times New Roman" w:hAnsi="Times New Roman"/>
          <w:bCs/>
          <w:sz w:val="24"/>
          <w:szCs w:val="24"/>
        </w:rPr>
        <w:t>202</w:t>
      </w:r>
      <w:r w:rsidR="004B2446">
        <w:rPr>
          <w:rFonts w:ascii="Times New Roman" w:hAnsi="Times New Roman"/>
          <w:bCs/>
          <w:sz w:val="24"/>
          <w:szCs w:val="24"/>
        </w:rPr>
        <w:t xml:space="preserve">3 </w:t>
      </w:r>
      <w:r w:rsidR="004B2446" w:rsidRPr="004B2446">
        <w:rPr>
          <w:rFonts w:ascii="Times New Roman" w:hAnsi="Times New Roman"/>
          <w:bCs/>
          <w:sz w:val="24"/>
          <w:szCs w:val="24"/>
        </w:rPr>
        <w:t>года</w:t>
      </w:r>
      <w:r w:rsidRPr="004B2446">
        <w:rPr>
          <w:rFonts w:ascii="Times New Roman" w:hAnsi="Times New Roman"/>
          <w:bCs/>
          <w:sz w:val="24"/>
          <w:szCs w:val="24"/>
        </w:rPr>
        <w:t xml:space="preserve">                                                                                    </w:t>
      </w:r>
      <w:r w:rsidR="004B2446">
        <w:rPr>
          <w:rFonts w:ascii="Times New Roman" w:hAnsi="Times New Roman"/>
          <w:bCs/>
          <w:sz w:val="24"/>
          <w:szCs w:val="24"/>
        </w:rPr>
        <w:t xml:space="preserve">               </w:t>
      </w:r>
      <w:r w:rsidRPr="004B2446">
        <w:rPr>
          <w:rFonts w:ascii="Times New Roman" w:hAnsi="Times New Roman"/>
          <w:bCs/>
          <w:sz w:val="24"/>
          <w:szCs w:val="24"/>
        </w:rPr>
        <w:t xml:space="preserve"> № 1</w:t>
      </w:r>
      <w:r w:rsidR="004B2446">
        <w:rPr>
          <w:rFonts w:ascii="Times New Roman" w:hAnsi="Times New Roman"/>
          <w:bCs/>
          <w:sz w:val="24"/>
          <w:szCs w:val="24"/>
        </w:rPr>
        <w:t>75</w:t>
      </w:r>
    </w:p>
    <w:p w14:paraId="535F3A31" w14:textId="77777777" w:rsidR="00A62339" w:rsidRPr="00A31A01" w:rsidRDefault="00A62339" w:rsidP="00A62339">
      <w:pPr>
        <w:jc w:val="both"/>
        <w:rPr>
          <w:b/>
        </w:rPr>
      </w:pPr>
    </w:p>
    <w:p w14:paraId="07484B36" w14:textId="77777777" w:rsidR="00A62339" w:rsidRPr="00A31A01" w:rsidRDefault="00A62339" w:rsidP="00A62339">
      <w:pPr>
        <w:rPr>
          <w:b/>
        </w:rPr>
      </w:pPr>
      <w:r w:rsidRPr="00A31A01">
        <w:rPr>
          <w:b/>
        </w:rPr>
        <w:t xml:space="preserve">Об организации питания </w:t>
      </w:r>
    </w:p>
    <w:p w14:paraId="7B7A0F2F" w14:textId="21E3E5D2" w:rsidR="00A62339" w:rsidRPr="00A31A01" w:rsidRDefault="00A62339" w:rsidP="00A62339">
      <w:pPr>
        <w:rPr>
          <w:b/>
        </w:rPr>
      </w:pPr>
      <w:r w:rsidRPr="00A31A01">
        <w:rPr>
          <w:b/>
        </w:rPr>
        <w:t>обучающихся в 202</w:t>
      </w:r>
      <w:r w:rsidR="004B2446">
        <w:rPr>
          <w:b/>
        </w:rPr>
        <w:t>3</w:t>
      </w:r>
      <w:r w:rsidRPr="00A31A01">
        <w:rPr>
          <w:b/>
        </w:rPr>
        <w:t>-202</w:t>
      </w:r>
      <w:r w:rsidR="004B2446">
        <w:rPr>
          <w:b/>
        </w:rPr>
        <w:t>4</w:t>
      </w:r>
      <w:r w:rsidRPr="00A31A01">
        <w:rPr>
          <w:b/>
        </w:rPr>
        <w:t xml:space="preserve"> учебном году </w:t>
      </w:r>
    </w:p>
    <w:p w14:paraId="14A58399" w14:textId="77777777" w:rsidR="00A62339" w:rsidRPr="00CE0BD5" w:rsidRDefault="00A62339" w:rsidP="00A62339">
      <w:pPr>
        <w:ind w:firstLine="708"/>
      </w:pPr>
    </w:p>
    <w:p w14:paraId="69853B99" w14:textId="3FE7655C" w:rsidR="00A62339" w:rsidRDefault="00A62339" w:rsidP="00A62339">
      <w:pPr>
        <w:ind w:firstLine="708"/>
        <w:jc w:val="both"/>
        <w:rPr>
          <w:b/>
        </w:rPr>
      </w:pPr>
      <w:r w:rsidRPr="00835415">
        <w:t xml:space="preserve"> </w:t>
      </w:r>
      <w:r w:rsidR="004B2446" w:rsidRPr="004B2446">
        <w:t>В соответствии п.2 ст.34, ст.37, ст.79 Федерального закона Российской Федерации от 29.12.2012 г. № 273-ФЗ «Об образовании в Российской Федерации», в целях создания условий для качественного обеспечения организации горячего питания детей</w:t>
      </w:r>
      <w:r w:rsidRPr="00835415">
        <w:t xml:space="preserve">         </w:t>
      </w:r>
      <w:r>
        <w:t xml:space="preserve">          </w:t>
      </w:r>
      <w:r w:rsidRPr="00835415">
        <w:t xml:space="preserve">                                    </w:t>
      </w:r>
    </w:p>
    <w:p w14:paraId="4255811F" w14:textId="77777777" w:rsidR="004B2446" w:rsidRDefault="004B2446" w:rsidP="00564DB2">
      <w:pPr>
        <w:jc w:val="both"/>
        <w:rPr>
          <w:bCs/>
        </w:rPr>
      </w:pPr>
    </w:p>
    <w:p w14:paraId="374C3D2A" w14:textId="2B284115" w:rsidR="00A62339" w:rsidRPr="00564DB2" w:rsidRDefault="00A62339" w:rsidP="00564DB2">
      <w:pPr>
        <w:jc w:val="both"/>
        <w:rPr>
          <w:bCs/>
        </w:rPr>
      </w:pPr>
      <w:r w:rsidRPr="00564DB2">
        <w:rPr>
          <w:bCs/>
        </w:rPr>
        <w:t>ПРИКАЗЫВАЮ:</w:t>
      </w:r>
    </w:p>
    <w:p w14:paraId="02D35345" w14:textId="206097E3" w:rsidR="00A62339" w:rsidRPr="00835415" w:rsidRDefault="00A62339" w:rsidP="00E30574">
      <w:pPr>
        <w:jc w:val="both"/>
        <w:rPr>
          <w:b/>
        </w:rPr>
      </w:pPr>
      <w:r w:rsidRPr="00835415">
        <w:t>1</w:t>
      </w:r>
      <w:r w:rsidR="00E30574">
        <w:t xml:space="preserve">. </w:t>
      </w:r>
      <w:r>
        <w:t>О</w:t>
      </w:r>
      <w:r w:rsidRPr="00835415">
        <w:t>тветственн</w:t>
      </w:r>
      <w:r>
        <w:t>ость</w:t>
      </w:r>
      <w:r w:rsidRPr="00835415">
        <w:t xml:space="preserve"> за организаци</w:t>
      </w:r>
      <w:r>
        <w:t>ю</w:t>
      </w:r>
      <w:r w:rsidRPr="00835415">
        <w:t xml:space="preserve"> качественного питания </w:t>
      </w:r>
      <w:r w:rsidR="00E30574" w:rsidRPr="00835415">
        <w:t>в МОУ</w:t>
      </w:r>
      <w:r>
        <w:t xml:space="preserve"> «</w:t>
      </w:r>
      <w:proofErr w:type="spellStart"/>
      <w:r>
        <w:t>Вышнепенская</w:t>
      </w:r>
      <w:proofErr w:type="spellEnd"/>
      <w:r>
        <w:t xml:space="preserve"> основная общеобразовательная школа» оставляю за собой</w:t>
      </w:r>
      <w:r w:rsidRPr="00835415">
        <w:t xml:space="preserve">.   </w:t>
      </w:r>
    </w:p>
    <w:bookmarkEnd w:id="0"/>
    <w:p w14:paraId="002E3DD6" w14:textId="6B04DA32" w:rsidR="00A62339" w:rsidRPr="00835415" w:rsidRDefault="00A62339" w:rsidP="00E30574">
      <w:pPr>
        <w:jc w:val="both"/>
      </w:pPr>
      <w:r w:rsidRPr="00835415">
        <w:t>2.</w:t>
      </w:r>
      <w:r w:rsidR="004B2446">
        <w:t>1.</w:t>
      </w:r>
      <w:r w:rsidR="00E30574">
        <w:t xml:space="preserve"> </w:t>
      </w:r>
      <w:r>
        <w:t>При организации питания руководствоваться</w:t>
      </w:r>
      <w:r w:rsidRPr="00835415">
        <w:t>:</w:t>
      </w:r>
    </w:p>
    <w:p w14:paraId="677DFF13" w14:textId="154754D1" w:rsidR="00A62339" w:rsidRPr="00835415" w:rsidRDefault="004B2446" w:rsidP="00A62339">
      <w:pPr>
        <w:jc w:val="both"/>
      </w:pPr>
      <w:r>
        <w:t>- Ф</w:t>
      </w:r>
      <w:r w:rsidR="00A62339" w:rsidRPr="00835415">
        <w:t>едеральным законом от 29.12.2012г. № 273-ФЗ «Об образовании в Российской Федерации»;</w:t>
      </w:r>
    </w:p>
    <w:p w14:paraId="50257D6B" w14:textId="6402FB25" w:rsidR="00A62339" w:rsidRPr="00835415" w:rsidRDefault="00A62339" w:rsidP="00A62339">
      <w:pPr>
        <w:jc w:val="both"/>
      </w:pPr>
      <w:r w:rsidRPr="00835415">
        <w:t xml:space="preserve">Законом Белгородской области от 31 10. 2014 года № </w:t>
      </w:r>
      <w:r w:rsidR="0080624E" w:rsidRPr="00835415">
        <w:t>314 «</w:t>
      </w:r>
      <w:r w:rsidRPr="00835415">
        <w:t xml:space="preserve">Об образовании в Белгородской области» (с изменениями от 02.07.2020 г. № 497)  </w:t>
      </w:r>
    </w:p>
    <w:p w14:paraId="4949487D" w14:textId="77777777" w:rsidR="00A62339" w:rsidRPr="00835415" w:rsidRDefault="00A62339" w:rsidP="00A62339">
      <w:pPr>
        <w:jc w:val="both"/>
      </w:pPr>
      <w:r w:rsidRPr="00835415">
        <w:t>- постановление</w:t>
      </w:r>
      <w:r>
        <w:t>м</w:t>
      </w:r>
      <w:r w:rsidRPr="00835415">
        <w:t xml:space="preserve"> Правительства Белгородской области от 09 ноября   2015 года № 399-пп «Об утверждении Регламента организации контроля результатов, предусмотренных контрактами на поставку пищевой продукции, заключенными заказчиками Белгородской области»;</w:t>
      </w:r>
    </w:p>
    <w:p w14:paraId="1B6EBC5A" w14:textId="61699507" w:rsidR="00A62339" w:rsidRDefault="00A62339" w:rsidP="00A62339">
      <w:pPr>
        <w:jc w:val="both"/>
      </w:pPr>
      <w:r w:rsidRPr="00835415">
        <w:t>- постановлением Правительства Белгородской области от 24 декабря   2018 года № 469-пп «О мерах социальной поддержки детей из многодетных семей, обучающихся в общеобразовательных организациях Белгородской области»;</w:t>
      </w:r>
    </w:p>
    <w:p w14:paraId="0FEAE2EB" w14:textId="30BA5A5B" w:rsidR="004B2446" w:rsidRDefault="004B2446" w:rsidP="00A62339">
      <w:pPr>
        <w:jc w:val="both"/>
      </w:pPr>
      <w:r>
        <w:t xml:space="preserve">- </w:t>
      </w:r>
      <w:r w:rsidRPr="004B2446">
        <w:t>постановлением Правительства Белгородской области от 27 февраля 2023года № 91-пп «Об утверждении порядка обеспечения бесплатным двухразовым питанием обучающихся с ограниченными возможностями здоровья и детей-инвалидов в   государственных и муниципальных общеобразовательных организациях Белгородской области</w:t>
      </w:r>
      <w:r>
        <w:t>;</w:t>
      </w:r>
    </w:p>
    <w:p w14:paraId="2A871E89" w14:textId="5C249FD1" w:rsidR="0080624E" w:rsidRDefault="004B2446" w:rsidP="00A62339">
      <w:pPr>
        <w:jc w:val="both"/>
      </w:pPr>
      <w:r>
        <w:t xml:space="preserve">- </w:t>
      </w:r>
      <w:r w:rsidR="0080624E">
        <w:t xml:space="preserve">приказом департамента образования Белгородской области от 24 ноября 2021 г. №3443 «Об утверждении регионального стандарта по обеспечению горячим питанием обучающихся»; </w:t>
      </w:r>
    </w:p>
    <w:p w14:paraId="0C17A2BD" w14:textId="502AD790" w:rsidR="004B2446" w:rsidRDefault="004B2446" w:rsidP="00A62339">
      <w:pPr>
        <w:jc w:val="both"/>
      </w:pPr>
      <w:r>
        <w:t xml:space="preserve">- </w:t>
      </w:r>
      <w:r w:rsidRPr="004B2446">
        <w:t>приказом   министерства образования Белгородской области от 22 февраля 2023 г.                     № 618 «Об утверждении Порядка обеспечения продуктовыми наборами обучающихся в период обучения с использованием дистанционных образовательных технологий и обучения на дому»;</w:t>
      </w:r>
    </w:p>
    <w:p w14:paraId="4A93D6D6" w14:textId="5CBC824D" w:rsidR="004B2446" w:rsidRPr="00835415" w:rsidRDefault="004B2446" w:rsidP="00A62339">
      <w:pPr>
        <w:jc w:val="both"/>
      </w:pPr>
      <w:r>
        <w:t xml:space="preserve">- </w:t>
      </w:r>
      <w:r w:rsidRPr="004B2446">
        <w:t xml:space="preserve">приказом министерства образования   Белгородской области от 21 апреля 2023 года                  № 1268 «О внесении изменений в приказ министерства образования от 22 февраля 2023 года № 618»;  </w:t>
      </w:r>
    </w:p>
    <w:p w14:paraId="023C937A" w14:textId="77777777" w:rsidR="00A62339" w:rsidRPr="00835415" w:rsidRDefault="00A62339" w:rsidP="00A62339">
      <w:pPr>
        <w:jc w:val="both"/>
      </w:pPr>
      <w:r w:rsidRPr="00835415">
        <w:t>- Санитарно-эпидемиологически</w:t>
      </w:r>
      <w:r>
        <w:t>ми</w:t>
      </w:r>
      <w:r w:rsidRPr="00835415">
        <w:t xml:space="preserve"> правила</w:t>
      </w:r>
      <w:r>
        <w:t>ми</w:t>
      </w:r>
      <w:r w:rsidRPr="00835415">
        <w:t xml:space="preserve"> и норматив</w:t>
      </w:r>
      <w:r>
        <w:t>ами</w:t>
      </w:r>
      <w:r w:rsidRPr="00835415">
        <w:t xml:space="preserve"> СанПиН 2.3/2.4.3590-20 «Санитарно-эпидемиологические требования   к организации общественного питания населения»;</w:t>
      </w:r>
    </w:p>
    <w:p w14:paraId="68F26D6F" w14:textId="77777777" w:rsidR="00A62339" w:rsidRPr="00835415" w:rsidRDefault="00A62339" w:rsidP="00A62339">
      <w:pPr>
        <w:jc w:val="both"/>
      </w:pPr>
      <w:r w:rsidRPr="00835415">
        <w:t>- Санитарны</w:t>
      </w:r>
      <w:r>
        <w:t>ми</w:t>
      </w:r>
      <w:r w:rsidRPr="00835415">
        <w:t xml:space="preserve"> правила</w:t>
      </w:r>
      <w:r>
        <w:t>ми</w:t>
      </w:r>
      <w:r w:rsidRPr="00835415">
        <w:t xml:space="preserve"> СП 2.4.3648-20 «Санитарно-эпидемиологические требования к организациям воспитания и обучения, отдыха и оздоровления детей и молодежи»;</w:t>
      </w:r>
    </w:p>
    <w:p w14:paraId="375D2B6C" w14:textId="77777777" w:rsidR="00A62339" w:rsidRPr="00835415" w:rsidRDefault="00A62339" w:rsidP="00A62339">
      <w:pPr>
        <w:jc w:val="both"/>
      </w:pPr>
      <w:r w:rsidRPr="00835415">
        <w:t xml:space="preserve">-  </w:t>
      </w:r>
      <w:hyperlink r:id="rId4" w:history="1">
        <w:r w:rsidRPr="00835415">
          <w:t>СанПиН 2.3.2.1078-01</w:t>
        </w:r>
      </w:hyperlink>
      <w:r w:rsidRPr="00835415">
        <w:t xml:space="preserve"> «Гигиенические требования безопасности и пищевой ценности пищевых продуктов»;</w:t>
      </w:r>
    </w:p>
    <w:p w14:paraId="0C578E87" w14:textId="77777777" w:rsidR="00A62339" w:rsidRPr="00835415" w:rsidRDefault="00A62339" w:rsidP="00853B31">
      <w:pPr>
        <w:shd w:val="clear" w:color="auto" w:fill="FFFFFF"/>
        <w:jc w:val="both"/>
      </w:pPr>
      <w:r w:rsidRPr="00835415">
        <w:t>- приказами управления образования администрации Ракитянского района:</w:t>
      </w:r>
    </w:p>
    <w:p w14:paraId="2735D59B" w14:textId="77777777" w:rsidR="004B2446" w:rsidRDefault="004B2446" w:rsidP="004B2446">
      <w:pPr>
        <w:shd w:val="clear" w:color="auto" w:fill="FFFFFF"/>
        <w:jc w:val="both"/>
      </w:pPr>
      <w:r>
        <w:lastRenderedPageBreak/>
        <w:t xml:space="preserve">- -приказ управления образования № 209-11-226 от 06.03.2022г. «Об утверждении Порядка обеспечения продуктовыми наборами обучающихся в период обучения </w:t>
      </w:r>
    </w:p>
    <w:p w14:paraId="57505F7E" w14:textId="77777777" w:rsidR="004B2446" w:rsidRDefault="004B2446" w:rsidP="004B2446">
      <w:pPr>
        <w:shd w:val="clear" w:color="auto" w:fill="FFFFFF"/>
        <w:jc w:val="both"/>
      </w:pPr>
      <w:r>
        <w:t xml:space="preserve">с использованием дистанционных образовательных технологий и обучения на дому». </w:t>
      </w:r>
    </w:p>
    <w:p w14:paraId="416C49DA" w14:textId="77777777" w:rsidR="004B2446" w:rsidRDefault="004B2446" w:rsidP="004B2446">
      <w:pPr>
        <w:shd w:val="clear" w:color="auto" w:fill="FFFFFF"/>
        <w:jc w:val="both"/>
      </w:pPr>
      <w:r>
        <w:t>-приказ   управления образования № 209-11-549 от 11.05.2023г. «О внесении изменений в приказ управления образования района от 06 марта 2023 года № 209-11-226»;</w:t>
      </w:r>
    </w:p>
    <w:p w14:paraId="725A0B4E" w14:textId="77777777" w:rsidR="004B2446" w:rsidRDefault="004B2446" w:rsidP="004B2446">
      <w:pPr>
        <w:shd w:val="clear" w:color="auto" w:fill="FFFFFF"/>
        <w:jc w:val="both"/>
      </w:pPr>
      <w:r>
        <w:t>- приказ управления образования № 209-11-713 от 22.06.2023г. «Об утверждении Порядка обеспечения бесплатным двухразовым питанием обучающихся с ограниченными возможностями здоровья и детей-инвалидов в муниципальных общеобразовательных организациях Ракитянского района»;</w:t>
      </w:r>
    </w:p>
    <w:p w14:paraId="0370AABF" w14:textId="7E83AECC" w:rsidR="004B2446" w:rsidRDefault="004B2446" w:rsidP="004B2446">
      <w:pPr>
        <w:shd w:val="clear" w:color="auto" w:fill="FFFFFF"/>
        <w:jc w:val="both"/>
      </w:pPr>
      <w:r>
        <w:t>- письмами министерства образования Белгородской области:</w:t>
      </w:r>
    </w:p>
    <w:p w14:paraId="14531B29" w14:textId="1CD5D414" w:rsidR="004B2446" w:rsidRDefault="004B2446" w:rsidP="004B2446">
      <w:pPr>
        <w:shd w:val="clear" w:color="auto" w:fill="FFFFFF"/>
        <w:jc w:val="both"/>
      </w:pPr>
      <w:r>
        <w:t>- письмом министерства образования Белгородской области департамента по контролю и надзору в сфере образования № 17-09/01-01/0854 от 03.06.2022 года «О внесении изменений в Требования к структуре официального сайта образовательной организации в информационно - телекоммуникационной сети «Интернет» и формату предоставления информации»;</w:t>
      </w:r>
    </w:p>
    <w:p w14:paraId="5345A918" w14:textId="5235C26E" w:rsidR="004B2446" w:rsidRDefault="004B2446" w:rsidP="004B2446">
      <w:pPr>
        <w:shd w:val="clear" w:color="auto" w:fill="FFFFFF"/>
        <w:jc w:val="both"/>
      </w:pPr>
      <w:r>
        <w:t>- письмом министерства образования Белгородской области № 17-09/14/2788 от 03.08.2023 года «Об организации горячего питания в дневных общеобразовательных организациях в 2023-2024 учебном году»;</w:t>
      </w:r>
    </w:p>
    <w:p w14:paraId="3274D636" w14:textId="7370D485" w:rsidR="004B2446" w:rsidRDefault="004B2446" w:rsidP="004B2446">
      <w:pPr>
        <w:shd w:val="clear" w:color="auto" w:fill="FFFFFF"/>
        <w:jc w:val="both"/>
      </w:pPr>
      <w:r>
        <w:t>- методическими рекомендациями,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«Рекомендации по организации питания обучающихся общеобразовательных организациях» МР 2.4.0179-20 от18 05.2020 г.;</w:t>
      </w:r>
    </w:p>
    <w:p w14:paraId="474A9CF3" w14:textId="77777777" w:rsidR="004B2446" w:rsidRDefault="004B2446" w:rsidP="004B2446">
      <w:pPr>
        <w:shd w:val="clear" w:color="auto" w:fill="FFFFFF"/>
        <w:jc w:val="both"/>
      </w:pPr>
      <w:r>
        <w:t>- методическими рекомендациями,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«Родительский контроль за организацией горячего питания детей в общеобразовательных организациях» МР 2.4.0180-20 от18 05.2020 г.;</w:t>
      </w:r>
    </w:p>
    <w:p w14:paraId="1473ED1F" w14:textId="77777777" w:rsidR="004B2446" w:rsidRDefault="004B2446" w:rsidP="004B2446">
      <w:pPr>
        <w:shd w:val="clear" w:color="auto" w:fill="FFFFFF"/>
        <w:jc w:val="both"/>
      </w:pPr>
      <w:r>
        <w:t>-методическими рекомендациями «Медико-профилактических мероприятий организации деятельности общеобразовательных организаций в период распространения новой коронавирусной инфекции (COVID-19)», утвержденных ФГАУ «Национальным медицинским исследовательским центром здоровья детей» Минздрава России от 14 августа 2020 года.</w:t>
      </w:r>
    </w:p>
    <w:p w14:paraId="024CA00C" w14:textId="71191D04" w:rsidR="00A62339" w:rsidRPr="00835415" w:rsidRDefault="004B2446" w:rsidP="004B2446">
      <w:pPr>
        <w:shd w:val="clear" w:color="auto" w:fill="FFFFFF"/>
        <w:jc w:val="both"/>
        <w:rPr>
          <w:color w:val="FF0000"/>
        </w:rPr>
      </w:pPr>
      <w:r>
        <w:t xml:space="preserve">-методическими рекомендациями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утвержденные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30 декабря 2019 года. </w:t>
      </w:r>
    </w:p>
    <w:p w14:paraId="6B172846" w14:textId="0928A6CF" w:rsidR="004B2446" w:rsidRDefault="004B2446" w:rsidP="004B2446">
      <w:pPr>
        <w:jc w:val="both"/>
      </w:pPr>
      <w:r>
        <w:t>2.2. Обеспечить единый подход к организации питания для всех категорий обучающихся.</w:t>
      </w:r>
    </w:p>
    <w:p w14:paraId="727105A1" w14:textId="77777777" w:rsidR="004B2446" w:rsidRDefault="004B2446" w:rsidP="004B2446">
      <w:pPr>
        <w:jc w:val="both"/>
      </w:pPr>
      <w:r>
        <w:t>2.3. Организовать питание школьников путем реализации основного (организованного) меню, включая горячее питание, дополнительное питание, а также индивидуальное меню для детей, нуждающихся в лечебном и диетическом питании:</w:t>
      </w:r>
    </w:p>
    <w:p w14:paraId="74F1E998" w14:textId="77777777" w:rsidR="004B2446" w:rsidRDefault="004B2446" w:rsidP="004B2446">
      <w:pPr>
        <w:jc w:val="both"/>
      </w:pPr>
      <w:r>
        <w:t>2.3.1. Организовать двухразовое горячее питание:</w:t>
      </w:r>
    </w:p>
    <w:p w14:paraId="7F9B7303" w14:textId="77777777" w:rsidR="004B2446" w:rsidRDefault="004B2446" w:rsidP="004B2446">
      <w:pPr>
        <w:jc w:val="both"/>
      </w:pPr>
      <w:r>
        <w:t>- Для обучающихся 1- 4 классов: бесплатные горячие завтраки на сумму не менее 60 руб.84 коп. в день на одного обучающегося за счет средств федерального бюджета, муниципального бюджета в течение пяти   рабочих дней.</w:t>
      </w:r>
    </w:p>
    <w:p w14:paraId="0998319B" w14:textId="4C54EDAC" w:rsidR="004B2446" w:rsidRDefault="004B2446" w:rsidP="004B2446">
      <w:pPr>
        <w:jc w:val="both"/>
      </w:pPr>
      <w:r>
        <w:t>- Для обучающихся 5- 9 классов: бесплатные горячие завтраки на сумму 60 руб.84 коп в день на одного обучающегося в течение пяти   рабочих дней за счет муниципального бюджета.</w:t>
      </w:r>
    </w:p>
    <w:p w14:paraId="2EB3AFFF" w14:textId="0895C25A" w:rsidR="004B2446" w:rsidRDefault="004B2446" w:rsidP="004B2446">
      <w:pPr>
        <w:jc w:val="both"/>
      </w:pPr>
      <w:r>
        <w:t>- Для обучающихся 1 - 9 классов имеющих «категорию ребенок- инвалид», дети с ограниченными возможностями здоровья (</w:t>
      </w:r>
      <w:proofErr w:type="gramStart"/>
      <w:r>
        <w:t>ОВЗ)  организовать</w:t>
      </w:r>
      <w:proofErr w:type="gramEnd"/>
      <w:r>
        <w:t xml:space="preserve"> бесплатное  горячее питание </w:t>
      </w:r>
      <w:r>
        <w:lastRenderedPageBreak/>
        <w:t>(обед)  на сумму 68 руб. в день  на одного обучающегося в течение  пяти   рабочих дней за счет муниципального бюджета.</w:t>
      </w:r>
    </w:p>
    <w:p w14:paraId="3E739551" w14:textId="75891765" w:rsidR="004B2446" w:rsidRDefault="004B2446" w:rsidP="004B2446">
      <w:pPr>
        <w:jc w:val="both"/>
      </w:pPr>
      <w:r>
        <w:t>- Для обучающихся 5 - 9 классов из многодетных семей организовать бесплатное двухразовое питание (завтрак и обед) на сумму 128 руб.84 коп. (114 руб. из областного бюджета, 14 руб.84 коп. за счет муниципального бюджета). в день и обучающихся из многодетных семей 1- 4 классов (обед) на сумму 68 руб. из областного бюджета в течение пяти   рабочих дней.</w:t>
      </w:r>
    </w:p>
    <w:p w14:paraId="7334096F" w14:textId="77777777" w:rsidR="004B2446" w:rsidRDefault="004B2446" w:rsidP="004B2446">
      <w:pPr>
        <w:jc w:val="both"/>
      </w:pPr>
      <w:r>
        <w:t>- Организовать питание (горячие обеды) для обучающихся не льготной категории по заявлению родителей за родительскую плату ежедневно на сумму утвержденного меню не более 68 рублей.</w:t>
      </w:r>
    </w:p>
    <w:p w14:paraId="2E5ACC54" w14:textId="0665B6D7" w:rsidR="004B2446" w:rsidRDefault="004B2446" w:rsidP="004B2446">
      <w:pPr>
        <w:jc w:val="both"/>
      </w:pPr>
      <w:r>
        <w:t>2.3.2. Организовать работу по обеспечению продуктовыми наборами или денежной компенсацией взамен бесплатного двухразового питания за дни фактического посещения учебных занятий, согласно заявлениям родителей (законных представителей) по форме, установленной общеобразовательной организацией для   обучающихся 1-9 классов льготной категории (дети - инвалиды, дети с ограниченными возможностями здоровья (ОВЗ)), получающих образование на дому в соответствии с медицинским заключением медицинской организации на сумму 128 руб.84 коп. коп. за счет муниципального бюджета.</w:t>
      </w:r>
    </w:p>
    <w:p w14:paraId="6C5D86A8" w14:textId="77777777" w:rsidR="004B2446" w:rsidRDefault="004B2446" w:rsidP="004B2446">
      <w:pPr>
        <w:jc w:val="both"/>
      </w:pPr>
      <w:r>
        <w:t>Выдача продуктового набора («сухого пайка») осуществляется согласно приложению к приказу управления образования № 209-11-549 от 11.05.2023г. «О внесении изменений в приказ управления образования района от 06 марта 2023 года                            № 209-11-226» и СанПиН 2.3./2.4.3590-20 (за исключением скоропортящихся продуктов, перечня пищевых продуктов из приложения № 6 СанПиН 2.3./2.4.3590-20) (продукты  выдаются в производственной упаковке, весовой товар промаркирован, указан вес (копия маркировочной этикетки (срок годности, производитель).</w:t>
      </w:r>
    </w:p>
    <w:p w14:paraId="5B03DA8F" w14:textId="77777777" w:rsidR="004B2446" w:rsidRDefault="004B2446" w:rsidP="004B2446">
      <w:pPr>
        <w:jc w:val="both"/>
      </w:pPr>
      <w:r>
        <w:t>2.3.3. Обеспечить школьников дополнительным питанием (школьное молоко в индивидуальной упаковке 3,2%) все категории обучающихся не реже 1 раза в неделю, исходя из фактически сложившейся стоимости по итогам проведенных закупочных процедур за счет муниципальных средств.</w:t>
      </w:r>
    </w:p>
    <w:p w14:paraId="020701B6" w14:textId="77777777" w:rsidR="004B2446" w:rsidRDefault="004B2446" w:rsidP="004B2446">
      <w:pPr>
        <w:jc w:val="both"/>
      </w:pPr>
      <w:r>
        <w:t>2.4. Обеспечить 100% охват сбалансированным горячим питанием обучающихся по образовательным программам начального общего образования.</w:t>
      </w:r>
    </w:p>
    <w:p w14:paraId="61D965BA" w14:textId="77777777" w:rsidR="004B2446" w:rsidRDefault="004B2446" w:rsidP="004B2446">
      <w:pPr>
        <w:jc w:val="both"/>
      </w:pPr>
      <w:r>
        <w:t>2.5. Обеспечить охват сбалансированным горячим двухразовым питанием не менее 99,2% обучающихся.</w:t>
      </w:r>
    </w:p>
    <w:p w14:paraId="6C207CC4" w14:textId="77777777" w:rsidR="004B2446" w:rsidRDefault="004B2446" w:rsidP="004B2446">
      <w:pPr>
        <w:jc w:val="both"/>
      </w:pPr>
      <w:r>
        <w:t>2.6. Организовать горячее питание воспитанников детских садов на общую сумму 87 рублей 95 копеек в день на одного воспитанника.</w:t>
      </w:r>
    </w:p>
    <w:p w14:paraId="355F6723" w14:textId="77777777" w:rsidR="004B2446" w:rsidRDefault="004B2446" w:rsidP="004B2446">
      <w:pPr>
        <w:jc w:val="both"/>
      </w:pPr>
      <w:r>
        <w:t>2.7. Принять безотлагательные меры по рациональному использованию выделенных средств. Расходовать средства на питание в строгом соответствии с утвержденными ассигнованиями в бюджете муниципального образования.</w:t>
      </w:r>
    </w:p>
    <w:p w14:paraId="28046DFA" w14:textId="2B8644C3" w:rsidR="004B2446" w:rsidRDefault="004B2446" w:rsidP="004B2446">
      <w:pPr>
        <w:jc w:val="both"/>
      </w:pPr>
      <w:r>
        <w:t xml:space="preserve">2.8. </w:t>
      </w:r>
      <w:r w:rsidRPr="004B2446">
        <w:t>Назначить ответственным организатором школьного питания заместителя директора Бондареву Н.И. для осуществления контроля качества поступающей в образовательное учреждение продовольственной продукции.</w:t>
      </w:r>
      <w:r>
        <w:t xml:space="preserve"> </w:t>
      </w:r>
    </w:p>
    <w:p w14:paraId="4CFBD581" w14:textId="77777777" w:rsidR="004B2446" w:rsidRDefault="004B2446" w:rsidP="004B2446">
      <w:pPr>
        <w:jc w:val="both"/>
      </w:pPr>
      <w:r>
        <w:t>2.9. Утвердить состав приемочной комиссии, вменив ей в обязанности прием продуктов питания, проверку сопроводительных документов, составление акта приема-передачи.</w:t>
      </w:r>
    </w:p>
    <w:p w14:paraId="64C4EC9A" w14:textId="0FE97DB3" w:rsidR="00240636" w:rsidRDefault="00240636" w:rsidP="004B2446">
      <w:pPr>
        <w:jc w:val="both"/>
      </w:pPr>
      <w:r>
        <w:t>Бондарева Н.И. – Председатель комиссии;</w:t>
      </w:r>
    </w:p>
    <w:p w14:paraId="69298225" w14:textId="0CADA5C8" w:rsidR="00240636" w:rsidRDefault="00240636" w:rsidP="004B2446">
      <w:pPr>
        <w:jc w:val="both"/>
      </w:pPr>
      <w:r>
        <w:t>Матвеенко Е.Ю. – председатель ПК;</w:t>
      </w:r>
    </w:p>
    <w:p w14:paraId="4555BCAD" w14:textId="141BE1AF" w:rsidR="00240636" w:rsidRDefault="00240636" w:rsidP="004B2446">
      <w:pPr>
        <w:jc w:val="both"/>
      </w:pPr>
      <w:r>
        <w:t>Казакова В.Г. – повар;</w:t>
      </w:r>
    </w:p>
    <w:p w14:paraId="13C01651" w14:textId="000F5FD1" w:rsidR="00240636" w:rsidRDefault="00240636" w:rsidP="004B2446">
      <w:pPr>
        <w:jc w:val="both"/>
      </w:pPr>
      <w:r>
        <w:t>Бабынина Е.И. – воспитатель.</w:t>
      </w:r>
    </w:p>
    <w:p w14:paraId="743A8CDA" w14:textId="31BAD082" w:rsidR="004B2446" w:rsidRDefault="004B2446" w:rsidP="004B2446">
      <w:pPr>
        <w:jc w:val="both"/>
      </w:pPr>
      <w:r>
        <w:t xml:space="preserve">2.10. </w:t>
      </w:r>
      <w:r w:rsidR="00240636" w:rsidRPr="00240636">
        <w:t xml:space="preserve">Назначить ответственными за работу в федеральной государственной информационной системе «Меркурий» заместителя директора Бондареву Н.И. и завхоза </w:t>
      </w:r>
      <w:r w:rsidR="00240636">
        <w:t xml:space="preserve">Исаеву Н.Е. </w:t>
      </w:r>
      <w:r w:rsidR="00240636" w:rsidRPr="00240636">
        <w:t xml:space="preserve"> Осуществлять постоянную работу в информационной системе «Меркурий», своевременно делать отметку о погашении поступающей продукции. </w:t>
      </w:r>
      <w:r w:rsidR="00240636">
        <w:t xml:space="preserve"> </w:t>
      </w:r>
    </w:p>
    <w:p w14:paraId="053A82FB" w14:textId="29C110C0" w:rsidR="004B2446" w:rsidRDefault="004B2446" w:rsidP="004B2446">
      <w:pPr>
        <w:jc w:val="both"/>
      </w:pPr>
      <w:r>
        <w:t xml:space="preserve">2.11. </w:t>
      </w:r>
      <w:r w:rsidR="00240636" w:rsidRPr="00240636">
        <w:t xml:space="preserve">Назначить ответственными классных руководителей за осуществление работы по внедрению и функционированию системы безналичной оплаты школьного питания и </w:t>
      </w:r>
      <w:r w:rsidR="00240636" w:rsidRPr="00240636">
        <w:lastRenderedPageBreak/>
        <w:t xml:space="preserve">осуществление действенного контроля за посещаемостью детей, заполнением табелей ежедневного учёта классных руководителей 1-9 классов. </w:t>
      </w:r>
    </w:p>
    <w:p w14:paraId="30BF8D5C" w14:textId="1B9AD737" w:rsidR="004B2446" w:rsidRDefault="004B2446" w:rsidP="004B2446">
      <w:pPr>
        <w:jc w:val="both"/>
      </w:pPr>
      <w:r>
        <w:t>2.12. Назначить ответственны</w:t>
      </w:r>
      <w:r w:rsidR="00240636">
        <w:t>м завхоза Исаеву Н.Е.</w:t>
      </w:r>
      <w:r>
        <w:t>, осуществляющ</w:t>
      </w:r>
      <w:r w:rsidR="00240636">
        <w:t>ую</w:t>
      </w:r>
      <w:r>
        <w:t xml:space="preserve"> действенный контроль за посещаемостью детей, заполнением табелей ежедневного учёта. </w:t>
      </w:r>
    </w:p>
    <w:p w14:paraId="3F9EC269" w14:textId="2AC0517C" w:rsidR="004B2446" w:rsidRDefault="004B2446" w:rsidP="004B2446">
      <w:pPr>
        <w:jc w:val="both"/>
      </w:pPr>
      <w:r>
        <w:t>2.13. Назнач</w:t>
      </w:r>
      <w:r w:rsidR="00240636">
        <w:t xml:space="preserve">ить </w:t>
      </w:r>
      <w:r>
        <w:t>ответственн</w:t>
      </w:r>
      <w:r w:rsidR="00240636">
        <w:t xml:space="preserve">ым завхоза Исаеву Н.Е. </w:t>
      </w:r>
      <w:r>
        <w:t>за ведением документов по обеспечению продуктовыми наборами или денежной компенсации обучающихся с ОВЗ и детей-инвалидов, обучающихся на дому (приказ управления образования № 209-11-173 от 22 июня 2023г. «Об утверждении Порядка обеспечения бесплатным двухразовым питанием обучающихся с ограниченными возможностями здоровья и детей-инвалидов в муниципальных общеобразовательных организациях Ракитянского района»).</w:t>
      </w:r>
    </w:p>
    <w:p w14:paraId="489514A1" w14:textId="77777777" w:rsidR="004B2446" w:rsidRDefault="004B2446" w:rsidP="004B2446">
      <w:pPr>
        <w:jc w:val="both"/>
      </w:pPr>
      <w:r>
        <w:t>2.14. Усилить контроль за качеством поставок продуктов питания в образовательных учреждениях, утилизацией пищевых отходов, санитарно-гигиеническим состоянием школьного пищеблока, назначив приказами по учреждению ответственных лиц.</w:t>
      </w:r>
    </w:p>
    <w:p w14:paraId="1A454034" w14:textId="2F02CC74" w:rsidR="004B2446" w:rsidRDefault="004B2446" w:rsidP="004B2446">
      <w:pPr>
        <w:jc w:val="both"/>
      </w:pPr>
      <w:r>
        <w:t>2.15.</w:t>
      </w:r>
      <w:r w:rsidR="00240636">
        <w:t xml:space="preserve"> </w:t>
      </w:r>
      <w:r>
        <w:t>Обеспечить организацию производственного контроля (в том числе лабораторный контроль) организации питания в полном объеме в соответствии с действующим законодательством.</w:t>
      </w:r>
    </w:p>
    <w:p w14:paraId="6DBCCAF4" w14:textId="77777777" w:rsidR="004B2446" w:rsidRDefault="004B2446" w:rsidP="004B2446">
      <w:pPr>
        <w:jc w:val="both"/>
      </w:pPr>
      <w:r>
        <w:t>2.16. Усилить контроль за необоснованной заменой приготовляемых блюд, отсутствие возможности приготовления блюда в соответствии с утвержденным меню в связи с регулярными поздними сроками поставки требуемого продукта.</w:t>
      </w:r>
    </w:p>
    <w:p w14:paraId="7EC2D817" w14:textId="77777777" w:rsidR="004B2446" w:rsidRDefault="004B2446" w:rsidP="004B2446">
      <w:pPr>
        <w:jc w:val="both"/>
      </w:pPr>
      <w:r>
        <w:t>2.17. Усилить контроль за соблюдением температурных условий хранения суточных проб, обязательное наличие проб в полном объеме.</w:t>
      </w:r>
    </w:p>
    <w:p w14:paraId="13E8E876" w14:textId="77777777" w:rsidR="004B2446" w:rsidRDefault="004B2446" w:rsidP="004B2446">
      <w:pPr>
        <w:jc w:val="both"/>
      </w:pPr>
      <w:r>
        <w:t>2.18. Усилить контроль за несоблюдением условий хранения продуктов питания. Исключить использование овощей с признаками гнили для приготовления блюд.</w:t>
      </w:r>
    </w:p>
    <w:p w14:paraId="692AC551" w14:textId="77777777" w:rsidR="004B2446" w:rsidRDefault="004B2446" w:rsidP="004B2446">
      <w:pPr>
        <w:jc w:val="both"/>
      </w:pPr>
      <w:r>
        <w:t>2.19. Обеспечить персональную ответственность сотрудников пищеблока, медицинских работников, за технологию приготовления блюд (с письменным ознакомлением с технологическими картами), помощников воспитателей (младших воспитателей), медицинских работников подачу блюд. Не допускать приготовление блюд для детского питания без технологической карты, внесение изменений в рецептуру, а также использование продуктов, не соответствующих требованиям рецептуры.</w:t>
      </w:r>
    </w:p>
    <w:p w14:paraId="28E09516" w14:textId="77777777" w:rsidR="004B2446" w:rsidRDefault="004B2446" w:rsidP="004B2446">
      <w:pPr>
        <w:jc w:val="both"/>
      </w:pPr>
      <w:r>
        <w:t>2.20. Организовать общественный контроль с привлечением родительской общественности за организацией и качеством питания обучающихся с оформлением актов контроля.</w:t>
      </w:r>
    </w:p>
    <w:p w14:paraId="4AC42C9B" w14:textId="77777777" w:rsidR="004B2446" w:rsidRDefault="004B2446" w:rsidP="004B2446">
      <w:pPr>
        <w:jc w:val="both"/>
      </w:pPr>
      <w:r>
        <w:t xml:space="preserve">2.21. Активизировать работу </w:t>
      </w:r>
      <w:proofErr w:type="spellStart"/>
      <w:r>
        <w:t>бракеражной</w:t>
      </w:r>
      <w:proofErr w:type="spellEnd"/>
      <w:r>
        <w:t xml:space="preserve"> комиссии, ответственной за   качеством питания обучающихся. </w:t>
      </w:r>
    </w:p>
    <w:p w14:paraId="62F01850" w14:textId="77777777" w:rsidR="004B2446" w:rsidRDefault="004B2446" w:rsidP="004B2446">
      <w:pPr>
        <w:jc w:val="both"/>
      </w:pPr>
      <w:r>
        <w:t>2.22. Обеспечить:</w:t>
      </w:r>
    </w:p>
    <w:p w14:paraId="2FE1A562" w14:textId="77777777" w:rsidR="004B2446" w:rsidRDefault="004B2446" w:rsidP="004B2446">
      <w:pPr>
        <w:jc w:val="both"/>
      </w:pPr>
      <w:r>
        <w:t xml:space="preserve">- организацию производственного контроля, включающего лабораторно-инструментальные исследования и ведение документации по организации питания в соответствии с существующими требованиями; </w:t>
      </w:r>
    </w:p>
    <w:p w14:paraId="7E925ECA" w14:textId="77777777" w:rsidR="004B2446" w:rsidRDefault="004B2446" w:rsidP="004B2446">
      <w:pPr>
        <w:jc w:val="both"/>
      </w:pPr>
      <w:r>
        <w:t>-контроль за выдачей свежих фруктов (фрукты должны выдаваться поштучно).</w:t>
      </w:r>
    </w:p>
    <w:p w14:paraId="504B6271" w14:textId="77777777" w:rsidR="004B2446" w:rsidRDefault="004B2446" w:rsidP="004B2446">
      <w:pPr>
        <w:jc w:val="both"/>
      </w:pPr>
      <w:r>
        <w:t>- питьевой режим (потребление питьевой минерализованной воды) согласно СанПиН 2.1.4.1074-01 «Питьевая вода. Гигиенические требования к качеству воды централизованных систем питьевого водоснабжения. Контроль качества» и п. 8.4 СанПиН 2.3/2.4.3590-20 «Санитарно-эпидемиологические требования   к организации общественного питания населения»;</w:t>
      </w:r>
    </w:p>
    <w:p w14:paraId="770C7B04" w14:textId="31582DD4" w:rsidR="004B2446" w:rsidRDefault="004B2446" w:rsidP="004B2446">
      <w:pPr>
        <w:jc w:val="both"/>
      </w:pPr>
      <w:r>
        <w:t xml:space="preserve">2.23. Провести анализ исправности </w:t>
      </w:r>
      <w:proofErr w:type="spellStart"/>
      <w:r>
        <w:t>куллеров</w:t>
      </w:r>
      <w:proofErr w:type="spellEnd"/>
      <w:r>
        <w:t>. Принять надлежащие меры по ремонту и своевременному сервисному обслуживанию. Обеспечить бесперебойную поставку питьевой воды в образовательные учреждения.</w:t>
      </w:r>
      <w:r w:rsidR="00111AD5">
        <w:t xml:space="preserve"> Ответственная – завхоз Исаева Н.Е. </w:t>
      </w:r>
    </w:p>
    <w:p w14:paraId="34D82CDC" w14:textId="77777777" w:rsidR="004B2446" w:rsidRDefault="004B2446" w:rsidP="004B2446">
      <w:pPr>
        <w:jc w:val="both"/>
      </w:pPr>
      <w:r>
        <w:t xml:space="preserve">2.24. При организации горячего питания  школьников в 2023 году руководствоваться типовым региональным меню для государственных и муниципальных общеобразовательных организаций, предусматривающим варианты замены блюд на равноценные для двух возрастных групп 7-11 лет  и 12-17 лет, разработанным научным сообществом ФГБОУВО «Московский государственный университет пищевых производств» в рамках регионального стандарта по обеспечению горячим питанием </w:t>
      </w:r>
      <w:r>
        <w:lastRenderedPageBreak/>
        <w:t>обучающихся государственных   и муниципальных общеобразовательных организаций, расположенных на территории Белгородской области.</w:t>
      </w:r>
    </w:p>
    <w:p w14:paraId="643DB6AE" w14:textId="196A3FC8" w:rsidR="004B2446" w:rsidRDefault="004B2446" w:rsidP="004B2446">
      <w:pPr>
        <w:jc w:val="both"/>
      </w:pPr>
      <w:r>
        <w:t>2.25. Утвердить приказам по учреждению рекомендованные меню для организации питания детей и технологические карты приготовления блюд.</w:t>
      </w:r>
    </w:p>
    <w:p w14:paraId="2E962B58" w14:textId="77777777" w:rsidR="004B2446" w:rsidRDefault="004B2446" w:rsidP="004B2446">
      <w:pPr>
        <w:jc w:val="both"/>
      </w:pPr>
      <w:r>
        <w:t>2.26. Утвердить режим работы столовой в соответствии с режимом работы образовательного учреждения.</w:t>
      </w:r>
    </w:p>
    <w:p w14:paraId="5209ABA7" w14:textId="77777777" w:rsidR="004B2446" w:rsidRDefault="004B2446" w:rsidP="004B2446">
      <w:pPr>
        <w:jc w:val="both"/>
      </w:pPr>
      <w:r>
        <w:t>2.27. Обеспечить индивидуальным питанием детей с отклонениями состояния здоровья (по заявлению родителей и предоставлению справки из лечебного учреждения).</w:t>
      </w:r>
    </w:p>
    <w:p w14:paraId="580B19F5" w14:textId="77777777" w:rsidR="004B2446" w:rsidRDefault="004B2446" w:rsidP="004B2446">
      <w:pPr>
        <w:jc w:val="both"/>
      </w:pPr>
      <w:r>
        <w:t>2.28. Усилить контроль за выполнением в учреждениях образования натуральных норм питания в соответствии с нормативами.</w:t>
      </w:r>
    </w:p>
    <w:p w14:paraId="3CEFA23F" w14:textId="77777777" w:rsidR="004B2446" w:rsidRDefault="004B2446" w:rsidP="004B2446">
      <w:pPr>
        <w:jc w:val="both"/>
      </w:pPr>
      <w:r>
        <w:t>2.29.Обеспечить ведение документации на пищеблоке, учет норм расходования  продуктов питания на одного ребенка (СанПиН 2.3./2.4.3590-20) с оформлением                        6 накопительных  ведомостей  меню требований и акта на выдачу продуктового  набора (сухой паек) или  заявка, утверждённая директором школы, на денежную компенсацию  и своевременное предоставление  в бухгалтерию МКУ « Центр бухгалтерского обслуживания и ресурсного обеспечения сферы образования»:</w:t>
      </w:r>
    </w:p>
    <w:p w14:paraId="50302759" w14:textId="3C88ABD5" w:rsidR="004B2446" w:rsidRDefault="004B2446" w:rsidP="004B2446">
      <w:pPr>
        <w:jc w:val="both"/>
      </w:pPr>
      <w:r>
        <w:t>1)</w:t>
      </w:r>
      <w:r w:rsidR="00240636">
        <w:t xml:space="preserve"> завтрак 1</w:t>
      </w:r>
      <w:r>
        <w:t>-4 класс (все категории обучающихся включая льготную категорию);</w:t>
      </w:r>
    </w:p>
    <w:p w14:paraId="626260B7" w14:textId="2401348D" w:rsidR="004B2446" w:rsidRDefault="004B2446" w:rsidP="004B2446">
      <w:pPr>
        <w:jc w:val="both"/>
      </w:pPr>
      <w:r>
        <w:t>2)</w:t>
      </w:r>
      <w:r w:rsidR="00240636">
        <w:t xml:space="preserve"> завтрак 5</w:t>
      </w:r>
      <w:r>
        <w:t>-</w:t>
      </w:r>
      <w:r w:rsidR="00240636">
        <w:t>9</w:t>
      </w:r>
      <w:r>
        <w:t xml:space="preserve"> класс (все категории обучающихся включая льготную категорию);</w:t>
      </w:r>
    </w:p>
    <w:p w14:paraId="748C3A54" w14:textId="449572AB" w:rsidR="004B2446" w:rsidRDefault="004B2446" w:rsidP="004B2446">
      <w:pPr>
        <w:jc w:val="both"/>
      </w:pPr>
      <w:r>
        <w:t>3)</w:t>
      </w:r>
      <w:r w:rsidR="00240636">
        <w:t xml:space="preserve"> </w:t>
      </w:r>
      <w:r>
        <w:t>обед 1-</w:t>
      </w:r>
      <w:r w:rsidR="00240636">
        <w:t>9</w:t>
      </w:r>
      <w:r>
        <w:t xml:space="preserve"> класс;</w:t>
      </w:r>
    </w:p>
    <w:p w14:paraId="42A6928A" w14:textId="6C0C6135" w:rsidR="004B2446" w:rsidRDefault="00240636" w:rsidP="004B2446">
      <w:pPr>
        <w:jc w:val="both"/>
      </w:pPr>
      <w:r>
        <w:t>4</w:t>
      </w:r>
      <w:r w:rsidR="004B2446">
        <w:t>)дополнительное питание (молоко пакетированное);</w:t>
      </w:r>
    </w:p>
    <w:p w14:paraId="0B5092E0" w14:textId="617CA239" w:rsidR="004B2446" w:rsidRDefault="00240636" w:rsidP="004B2446">
      <w:pPr>
        <w:jc w:val="both"/>
      </w:pPr>
      <w:r>
        <w:t>5</w:t>
      </w:r>
      <w:r w:rsidR="004B2446">
        <w:t>) питание воспитанников детского сада.</w:t>
      </w:r>
    </w:p>
    <w:p w14:paraId="2D1F4D94" w14:textId="123FBB6B" w:rsidR="004B2446" w:rsidRDefault="004B2446" w:rsidP="004B2446">
      <w:pPr>
        <w:jc w:val="both"/>
      </w:pPr>
      <w:r>
        <w:t xml:space="preserve"> - Акт на выдачу продуктового набора (сухой паек) обучающимся на дому (1-</w:t>
      </w:r>
      <w:r w:rsidR="00240636">
        <w:t>9</w:t>
      </w:r>
      <w:r>
        <w:t>класс);</w:t>
      </w:r>
    </w:p>
    <w:p w14:paraId="24EFF511" w14:textId="2699AEC4" w:rsidR="004B2446" w:rsidRDefault="004B2446" w:rsidP="004B2446">
      <w:pPr>
        <w:jc w:val="both"/>
      </w:pPr>
      <w:r>
        <w:t>-</w:t>
      </w:r>
      <w:r w:rsidR="00240636">
        <w:t xml:space="preserve"> </w:t>
      </w:r>
      <w:proofErr w:type="gramStart"/>
      <w:r>
        <w:t>заявка</w:t>
      </w:r>
      <w:proofErr w:type="gramEnd"/>
      <w:r>
        <w:t xml:space="preserve"> утверждённая директором школы на денежную компенсацию (Ф.И.О. школьника, класс, фактически посещенных дней, стоимость дето-дня, сумма компенсации </w:t>
      </w:r>
      <w:r w:rsidR="00240636">
        <w:t>за месяц</w:t>
      </w:r>
      <w:r>
        <w:t>, Ф.И.О. родителя законного представителя, № счета родителя (законного представителя).</w:t>
      </w:r>
    </w:p>
    <w:p w14:paraId="24995FE6" w14:textId="77777777" w:rsidR="004B2446" w:rsidRDefault="004B2446" w:rsidP="004B2446">
      <w:pPr>
        <w:jc w:val="both"/>
      </w:pPr>
      <w:r>
        <w:t>2.30. Обеспечить своевременную заявку поставщику на закупку продуктов питания на предстоящий месяц до 25 числа текущего месяца.</w:t>
      </w:r>
    </w:p>
    <w:p w14:paraId="2B00C26A" w14:textId="77777777" w:rsidR="004B2446" w:rsidRDefault="004B2446" w:rsidP="004B2446">
      <w:pPr>
        <w:jc w:val="both"/>
      </w:pPr>
      <w:r>
        <w:t>2.31. Ежемесячно предоставлять:</w:t>
      </w:r>
    </w:p>
    <w:p w14:paraId="572F1766" w14:textId="77777777" w:rsidR="004B2446" w:rsidRDefault="004B2446" w:rsidP="004B2446">
      <w:pPr>
        <w:jc w:val="both"/>
      </w:pPr>
      <w:r>
        <w:t xml:space="preserve">-  списки детей из многодетных семей (заявка) на льготное питание по окончанию месяца; </w:t>
      </w:r>
    </w:p>
    <w:p w14:paraId="44A19B6A" w14:textId="77777777" w:rsidR="004B2446" w:rsidRDefault="004B2446" w:rsidP="004B2446">
      <w:pPr>
        <w:jc w:val="both"/>
      </w:pPr>
      <w:r>
        <w:t>- отчет за текущий месяц о количестве питающихся и списки обучающих 1-4 классов по окончанию месяца;</w:t>
      </w:r>
    </w:p>
    <w:p w14:paraId="06D418EA" w14:textId="136DF0B0" w:rsidR="004B2446" w:rsidRDefault="004B2446" w:rsidP="004B2446">
      <w:pPr>
        <w:jc w:val="both"/>
      </w:pPr>
      <w:r>
        <w:t>- предоставлять ответственными лицами за работу в Единой государственной информационной системе социального обеспечения (ЕГИССО) в управление образования в срок до 5 числа следующего месяца:  списки детей  1-4 класса получающих горячее питание (завтраки); списки детей  5-</w:t>
      </w:r>
      <w:r w:rsidR="00240636">
        <w:t>9</w:t>
      </w:r>
      <w:r>
        <w:t xml:space="preserve"> класса (без учета школьников из многодетных семей) получающих горячее питание (завтраки); списки детей льготной категории (питание школьников из многодетных семей (обед 1-4 классы, 5-</w:t>
      </w:r>
      <w:r w:rsidR="00240636">
        <w:t>9</w:t>
      </w:r>
      <w:r>
        <w:t xml:space="preserve"> класс (завтрак и обед); списки детей, имеющих категорию инвалиды, детей с ограниченными возможностями здоровья (ОВЗ) (обед 1-</w:t>
      </w:r>
      <w:r w:rsidR="00240636">
        <w:t>9</w:t>
      </w:r>
      <w:r>
        <w:t xml:space="preserve"> классы); списки детей, имеющих категорию инвалиды, детей с ограниченными возможностями здоровья (ОВЗ)  обучающиеся на дому (1-</w:t>
      </w:r>
      <w:r w:rsidR="00240636">
        <w:t xml:space="preserve">9 </w:t>
      </w:r>
      <w:r>
        <w:t>класс) получающих продуктовый  набор  (сухой паек) или денежную  компенсацию</w:t>
      </w:r>
    </w:p>
    <w:p w14:paraId="11CC6F99" w14:textId="77777777" w:rsidR="004B2446" w:rsidRDefault="004B2446" w:rsidP="004B2446">
      <w:pPr>
        <w:jc w:val="both"/>
      </w:pPr>
      <w:r>
        <w:t>-сведения о пищевой продукции, возвращенной поставщикам в связи с ее несоответствием заявленному качеству и результаты лабораторных исследований проводимой независимой экспертизой в срок до 25 числа месяца;</w:t>
      </w:r>
    </w:p>
    <w:p w14:paraId="6AE208F6" w14:textId="77777777" w:rsidR="004B2446" w:rsidRDefault="004B2446" w:rsidP="004B2446">
      <w:pPr>
        <w:jc w:val="both"/>
      </w:pPr>
      <w:r>
        <w:t>-экспертные заключения после исполнения контракта (кабинет № 202).</w:t>
      </w:r>
    </w:p>
    <w:p w14:paraId="7C7EB109" w14:textId="77777777" w:rsidR="004B2446" w:rsidRDefault="004B2446" w:rsidP="004B2446">
      <w:pPr>
        <w:jc w:val="both"/>
      </w:pPr>
      <w:r>
        <w:t>2.31. Ежемесячно проводить анализ качества предоставляемых услуг по питанию на совещаниях при руководителе образовательной организации;</w:t>
      </w:r>
    </w:p>
    <w:p w14:paraId="235AA739" w14:textId="77777777" w:rsidR="004B2446" w:rsidRDefault="004B2446" w:rsidP="004B2446">
      <w:pPr>
        <w:jc w:val="both"/>
      </w:pPr>
      <w:r>
        <w:t>2.32. Еженедельно проводить административные совещания с обсуждением отчетов комиссии по контролю за организацией и качеством питания обучающихся.</w:t>
      </w:r>
    </w:p>
    <w:p w14:paraId="67CE0069" w14:textId="420C3AE3" w:rsidR="004B2446" w:rsidRDefault="004B2446" w:rsidP="004B2446">
      <w:pPr>
        <w:jc w:val="both"/>
      </w:pPr>
      <w:r>
        <w:t xml:space="preserve">2.33. Продолжить работу по укреплению материально-технической базы школьных столовых и обеденных залов, разработав «дорожные карты» по оснащению </w:t>
      </w:r>
      <w:r w:rsidR="00240636">
        <w:t>столовых.</w:t>
      </w:r>
    </w:p>
    <w:p w14:paraId="64F299A7" w14:textId="77777777" w:rsidR="004B2446" w:rsidRDefault="004B2446" w:rsidP="004B2446">
      <w:pPr>
        <w:jc w:val="both"/>
      </w:pPr>
      <w:r>
        <w:lastRenderedPageBreak/>
        <w:t>2.34. Обеспечить работников пищеблока соответствующей спецодеждой в соответствии с требованиями.</w:t>
      </w:r>
    </w:p>
    <w:p w14:paraId="49FD8FE2" w14:textId="6A3BDB52" w:rsidR="004B2446" w:rsidRDefault="004B2446" w:rsidP="004B2446">
      <w:pPr>
        <w:jc w:val="both"/>
      </w:pPr>
      <w:r>
        <w:t>2.35.</w:t>
      </w:r>
      <w:r w:rsidR="00240636">
        <w:t xml:space="preserve"> </w:t>
      </w:r>
      <w:r>
        <w:t>Повысить ответственность за неукоснительное соблюдение санитарного законодательства в детских учреждениях, в том числе:</w:t>
      </w:r>
    </w:p>
    <w:p w14:paraId="1F85A061" w14:textId="77777777" w:rsidR="004B2446" w:rsidRDefault="004B2446" w:rsidP="004B2446">
      <w:pPr>
        <w:jc w:val="both"/>
      </w:pPr>
      <w:r>
        <w:t>-обеспечить выполнение требований к санитарному состоянию и содержанию помещений и мытью посуды;</w:t>
      </w:r>
    </w:p>
    <w:p w14:paraId="64666375" w14:textId="77777777" w:rsidR="004B2446" w:rsidRDefault="004B2446" w:rsidP="004B2446">
      <w:pPr>
        <w:jc w:val="both"/>
      </w:pPr>
      <w:r>
        <w:t>-обеспечить выполнение требований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14:paraId="47025E83" w14:textId="1BDDD356" w:rsidR="004B2446" w:rsidRDefault="004B2446" w:rsidP="004B2446">
      <w:pPr>
        <w:jc w:val="both"/>
      </w:pPr>
      <w:r>
        <w:t xml:space="preserve">-организовать работу сотрудников, участвующих в приготовлении и </w:t>
      </w:r>
      <w:r w:rsidR="00240636">
        <w:t>раздаче пищи</w:t>
      </w:r>
      <w:r>
        <w:t xml:space="preserve">, обслуживающего персонала с использованием средств индивидуальной защиты органов дыхания </w:t>
      </w:r>
      <w:r w:rsidR="00240636">
        <w:t>(одноразовых</w:t>
      </w:r>
      <w:r>
        <w:t xml:space="preserve"> </w:t>
      </w:r>
      <w:r w:rsidR="00240636">
        <w:t>масок)</w:t>
      </w:r>
      <w:r>
        <w:t>, а также перчаток. обеспечив контроль за сменой одноразовых масок (1 раз в 3 часа).</w:t>
      </w:r>
    </w:p>
    <w:p w14:paraId="40F0ADB8" w14:textId="77777777" w:rsidR="004B2446" w:rsidRDefault="004B2446" w:rsidP="004B2446">
      <w:pPr>
        <w:jc w:val="both"/>
      </w:pPr>
      <w:r>
        <w:t>-организовать систематическое обучение работников учреждения, отвечающих за организацию питания обучающихся, по вопросам санитарно-эпидемиологической безопасности, гигиены, санитарии, осуществления производственного контроля в школьном питании.</w:t>
      </w:r>
    </w:p>
    <w:p w14:paraId="6C45356C" w14:textId="77777777" w:rsidR="004B2446" w:rsidRDefault="004B2446" w:rsidP="004B2446">
      <w:pPr>
        <w:jc w:val="both"/>
      </w:pPr>
      <w:r>
        <w:t>2.36. Принять к исполнению письмо  министерства образования Белгородской области департамента по контролю и надзору в сфере образования № 17-09/01-01/0854 от 03.06.2022 года «О внесении изменений в Требования к структуре официального сайта  образовательной организации в информационно - телекоммуникационной  сети « Интернет» и формату предоставления информации», в частности в  разделе «Сведения об образовательной организации» в подразделе «Организации питания в образовательной организации» разместить информацию об условиях питания обучающихся, в том числе:</w:t>
      </w:r>
    </w:p>
    <w:p w14:paraId="361F5850" w14:textId="28015E17" w:rsidR="004B2446" w:rsidRDefault="004B2446" w:rsidP="004B2446">
      <w:pPr>
        <w:jc w:val="both"/>
      </w:pPr>
      <w:r>
        <w:t>-</w:t>
      </w:r>
      <w:r w:rsidR="00240636">
        <w:t xml:space="preserve"> </w:t>
      </w:r>
      <w:r>
        <w:t>меню ежедневного питания горячего питания;</w:t>
      </w:r>
    </w:p>
    <w:p w14:paraId="6B8BB413" w14:textId="578355A5" w:rsidR="004B2446" w:rsidRDefault="004B2446" w:rsidP="004B2446">
      <w:pPr>
        <w:jc w:val="both"/>
      </w:pPr>
      <w:r>
        <w:t>-</w:t>
      </w:r>
      <w:r w:rsidR="00240636">
        <w:t xml:space="preserve"> </w:t>
      </w:r>
      <w:r>
        <w:t>информацию о наличии диетического меню в образовательной организации;</w:t>
      </w:r>
    </w:p>
    <w:p w14:paraId="698833E3" w14:textId="64798B1B" w:rsidR="004B2446" w:rsidRDefault="004B2446" w:rsidP="004B2446">
      <w:pPr>
        <w:jc w:val="both"/>
      </w:pPr>
      <w:r>
        <w:t>-</w:t>
      </w:r>
      <w:r w:rsidR="00240636">
        <w:t xml:space="preserve"> </w:t>
      </w:r>
      <w:r>
        <w:t>перечня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14:paraId="293B7664" w14:textId="25DA87CA" w:rsidR="004B2446" w:rsidRDefault="004B2446" w:rsidP="004B2446">
      <w:pPr>
        <w:jc w:val="both"/>
      </w:pPr>
      <w:r>
        <w:t>-</w:t>
      </w:r>
      <w:r w:rsidR="00240636">
        <w:t xml:space="preserve"> </w:t>
      </w:r>
      <w:r>
        <w:t>форму обратной связи для родителей, обучающихся и ответы на вопросы родителей по питанию.</w:t>
      </w:r>
    </w:p>
    <w:p w14:paraId="69399585" w14:textId="77777777" w:rsidR="004B2446" w:rsidRDefault="004B2446" w:rsidP="004B2446">
      <w:pPr>
        <w:jc w:val="both"/>
      </w:pPr>
      <w:r>
        <w:t xml:space="preserve"> в ежедневном режиме размещать актуализированную информацию об организации горячего питания школьников, в том числе ежедневное меню, а также фотоотчеты по питанию.</w:t>
      </w:r>
    </w:p>
    <w:p w14:paraId="6129FC2F" w14:textId="77777777" w:rsidR="004B2446" w:rsidRDefault="004B2446" w:rsidP="004B2446">
      <w:pPr>
        <w:jc w:val="both"/>
      </w:pPr>
      <w:r>
        <w:t>2.37. В целях исполнения п.8.1.7. СанПиН 2.3/2.4.3590-20 «Санитарно-эпидемиологические требования к организации общественного питания населения» в ежедневном режиме размещать доступных для родителей и детей местах (в обеденном зале, холле, групповой ячейке):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масса порции, калории порции;</w:t>
      </w:r>
    </w:p>
    <w:p w14:paraId="22BC945B" w14:textId="77777777" w:rsidR="004B2446" w:rsidRDefault="004B2446" w:rsidP="004B2446">
      <w:pPr>
        <w:jc w:val="both"/>
      </w:pPr>
      <w:r>
        <w:t>-рекомендации по организации здорового питания детей.</w:t>
      </w:r>
    </w:p>
    <w:p w14:paraId="37943582" w14:textId="77777777" w:rsidR="004B2446" w:rsidRDefault="004B2446" w:rsidP="004B2446">
      <w:pPr>
        <w:jc w:val="both"/>
      </w:pPr>
      <w:r>
        <w:t>2.38. В целях пропаганды здорового питания в течение всего учебного года:</w:t>
      </w:r>
    </w:p>
    <w:p w14:paraId="4BD59CE2" w14:textId="77777777" w:rsidR="004B2446" w:rsidRDefault="004B2446" w:rsidP="004B2446">
      <w:pPr>
        <w:jc w:val="both"/>
      </w:pPr>
      <w:r>
        <w:t>-проводить просветительские мероприятия с детьми и их родителями (конкурсы, детские праздники, исследовательские проекты, викторины, семинары, конференции, классные часы, круглые столы и другие мероприятия), направленные на формирование культуры здорового питания;</w:t>
      </w:r>
    </w:p>
    <w:p w14:paraId="5CF07014" w14:textId="77777777" w:rsidR="004B2446" w:rsidRDefault="004B2446" w:rsidP="004B2446">
      <w:pPr>
        <w:jc w:val="both"/>
      </w:pPr>
      <w:r>
        <w:t>в рамках реализации учебных программ по биологии, химии, основам безопасности жизнедеятельности проводить обучение школьников культуре и основам здорового питания;</w:t>
      </w:r>
    </w:p>
    <w:p w14:paraId="0F089146" w14:textId="5F2FC4E6" w:rsidR="004B2446" w:rsidRDefault="004B2446" w:rsidP="004B2446">
      <w:pPr>
        <w:jc w:val="both"/>
      </w:pPr>
      <w:r>
        <w:t xml:space="preserve">-обеспечить проведение родительских лекториев, собраний по </w:t>
      </w:r>
      <w:r w:rsidR="00240636">
        <w:t>проблеме на</w:t>
      </w:r>
      <w:r>
        <w:t xml:space="preserve"> формирование у детей </w:t>
      </w:r>
      <w:proofErr w:type="gramStart"/>
      <w:r>
        <w:t>основ  культуры</w:t>
      </w:r>
      <w:proofErr w:type="gramEnd"/>
      <w:r>
        <w:t xml:space="preserve"> питания, как составляющей здорового образа жизни и другие;</w:t>
      </w:r>
    </w:p>
    <w:p w14:paraId="7FDE0734" w14:textId="77777777" w:rsidR="00A62339" w:rsidRDefault="00A62339"/>
    <w:p w14:paraId="47F32739" w14:textId="3BE94336" w:rsidR="00AF7D29" w:rsidRDefault="00AF7D29">
      <w:r>
        <w:rPr>
          <w:noProof/>
        </w:rPr>
        <w:lastRenderedPageBreak/>
        <w:drawing>
          <wp:inline distT="0" distB="0" distL="0" distR="0" wp14:anchorId="7EC433D9" wp14:editId="10416641">
            <wp:extent cx="5940425" cy="8412480"/>
            <wp:effectExtent l="0" t="0" r="3175" b="7620"/>
            <wp:docPr id="7235319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31901" name="Рисунок 72353190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412480"/>
                    </a:xfrm>
                    <a:prstGeom prst="rect">
                      <a:avLst/>
                    </a:prstGeom>
                  </pic:spPr>
                </pic:pic>
              </a:graphicData>
            </a:graphic>
          </wp:inline>
        </w:drawing>
      </w:r>
    </w:p>
    <w:sectPr w:rsidR="00AF7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39"/>
    <w:rsid w:val="00034078"/>
    <w:rsid w:val="00042719"/>
    <w:rsid w:val="00111AD5"/>
    <w:rsid w:val="001A4FFD"/>
    <w:rsid w:val="001D76D4"/>
    <w:rsid w:val="00240636"/>
    <w:rsid w:val="003270A6"/>
    <w:rsid w:val="004927A4"/>
    <w:rsid w:val="004B2446"/>
    <w:rsid w:val="00564DB2"/>
    <w:rsid w:val="00687D56"/>
    <w:rsid w:val="006C0162"/>
    <w:rsid w:val="006C10A2"/>
    <w:rsid w:val="007A70AB"/>
    <w:rsid w:val="007B4918"/>
    <w:rsid w:val="007B7E18"/>
    <w:rsid w:val="0080624E"/>
    <w:rsid w:val="00853B31"/>
    <w:rsid w:val="00863551"/>
    <w:rsid w:val="00902178"/>
    <w:rsid w:val="009E71F6"/>
    <w:rsid w:val="00A04E5C"/>
    <w:rsid w:val="00A31341"/>
    <w:rsid w:val="00A62339"/>
    <w:rsid w:val="00AF214E"/>
    <w:rsid w:val="00AF7D29"/>
    <w:rsid w:val="00AF7D6C"/>
    <w:rsid w:val="00B838F2"/>
    <w:rsid w:val="00B90900"/>
    <w:rsid w:val="00BA41DE"/>
    <w:rsid w:val="00BD7015"/>
    <w:rsid w:val="00C0632A"/>
    <w:rsid w:val="00CB2D6F"/>
    <w:rsid w:val="00D0273C"/>
    <w:rsid w:val="00D624EA"/>
    <w:rsid w:val="00DF3E76"/>
    <w:rsid w:val="00E30574"/>
    <w:rsid w:val="00E957A7"/>
    <w:rsid w:val="00F42CAC"/>
    <w:rsid w:val="00FA0F0F"/>
    <w:rsid w:val="00FC2AC4"/>
    <w:rsid w:val="00FD7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9AE3"/>
  <w15:chartTrackingRefBased/>
  <w15:docId w15:val="{9EE074CA-AC6A-4731-AD13-BF21C5C1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62339"/>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A62339"/>
    <w:rPr>
      <w:rFonts w:ascii="Calibri" w:eastAsia="Times New Roman" w:hAnsi="Calibri" w:cs="Times New Roman"/>
      <w:lang w:eastAsia="ru-RU"/>
    </w:rPr>
  </w:style>
  <w:style w:type="table" w:styleId="a5">
    <w:name w:val="Table Grid"/>
    <w:basedOn w:val="a1"/>
    <w:uiPriority w:val="39"/>
    <w:rsid w:val="00A0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consultantplus://offline/ref=BA45C6095FBF796CD26D316094BCF72FC9D853C8A56C347933292DF22FD3BAB64F02FAE4CE88B215j0m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3106</Words>
  <Characters>17707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alen.crasnickowa@yandex.ru</dc:creator>
  <cp:keywords/>
  <dc:description/>
  <cp:lastModifiedBy>alen.crasnickowa@yandex.ru</cp:lastModifiedBy>
  <cp:revision>17</cp:revision>
  <cp:lastPrinted>2023-08-31T07:28:00Z</cp:lastPrinted>
  <dcterms:created xsi:type="dcterms:W3CDTF">2022-09-11T05:38:00Z</dcterms:created>
  <dcterms:modified xsi:type="dcterms:W3CDTF">2023-09-15T08:42:00Z</dcterms:modified>
</cp:coreProperties>
</file>